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F6878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eastAsiaTheme="minorEastAsia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kern w:val="2"/>
          <w:sz w:val="44"/>
          <w:szCs w:val="44"/>
          <w:lang w:val="en-US" w:eastAsia="zh-CN" w:bidi="ar-SA"/>
        </w:rPr>
        <w:t>内蒙古警察学院新城校区警训楼副楼防火门窗更换项目详细附件</w:t>
      </w:r>
    </w:p>
    <w:p w14:paraId="3F2C22E9">
      <w:pPr>
        <w:keepNext w:val="0"/>
        <w:keepLines w:val="0"/>
        <w:pageBreakBefore w:val="0"/>
        <w:widowControl w:val="0"/>
        <w:tabs>
          <w:tab w:val="left" w:pos="261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CESI仿宋-GB18030" w:hAnsi="CESI仿宋-GB18030" w:eastAsia="CESI仿宋-GB18030" w:cs="CESI仿宋-GB18030"/>
          <w:b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CESI仿宋-GB18030" w:hAnsi="CESI仿宋-GB18030" w:eastAsia="CESI仿宋-GB18030" w:cs="CESI仿宋-GB18030"/>
          <w:b/>
          <w:bCs/>
          <w:kern w:val="2"/>
          <w:sz w:val="32"/>
          <w:szCs w:val="32"/>
          <w:lang w:val="en-US" w:eastAsia="zh-CN" w:bidi="ar-SA"/>
        </w:rPr>
        <w:t>一、项目基本信息</w:t>
      </w:r>
    </w:p>
    <w:p w14:paraId="34EBB5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CESI仿宋-GB18030" w:hAnsi="CESI仿宋-GB18030" w:eastAsia="CESI仿宋-GB18030" w:cs="CESI仿宋-GB18030"/>
          <w:kern w:val="2"/>
          <w:sz w:val="32"/>
          <w:szCs w:val="32"/>
          <w:lang w:val="en-US" w:eastAsia="zh-CN" w:bidi="ar-SA"/>
        </w:rPr>
      </w:pPr>
      <w:r>
        <w:rPr>
          <w:rFonts w:hint="eastAsia" w:ascii="CESI仿宋-GB18030" w:hAnsi="CESI仿宋-GB18030" w:eastAsia="CESI仿宋-GB18030" w:cs="CESI仿宋-GB18030"/>
          <w:kern w:val="2"/>
          <w:sz w:val="32"/>
          <w:szCs w:val="32"/>
          <w:lang w:val="en-US" w:eastAsia="zh-CN" w:bidi="ar-SA"/>
        </w:rPr>
        <w:t>项目名称：内蒙古警察学院（新城校区）警训楼副楼更换防火门、窗项目</w:t>
      </w:r>
    </w:p>
    <w:p w14:paraId="3E2736D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CESI仿宋-GB18030" w:hAnsi="CESI仿宋-GB18030" w:eastAsia="CESI仿宋-GB18030" w:cs="CESI仿宋-GB18030"/>
          <w:kern w:val="2"/>
          <w:sz w:val="32"/>
          <w:szCs w:val="32"/>
          <w:lang w:val="en-US" w:eastAsia="zh-CN" w:bidi="ar-SA"/>
        </w:rPr>
      </w:pPr>
      <w:r>
        <w:rPr>
          <w:rFonts w:hint="eastAsia" w:ascii="CESI仿宋-GB18030" w:hAnsi="CESI仿宋-GB18030" w:eastAsia="CESI仿宋-GB18030" w:cs="CESI仿宋-GB18030"/>
          <w:kern w:val="2"/>
          <w:sz w:val="32"/>
          <w:szCs w:val="32"/>
          <w:lang w:val="en-US" w:eastAsia="zh-CN" w:bidi="ar-SA"/>
        </w:rPr>
        <w:t>项目地点：内蒙古警察学院新城校区</w:t>
      </w:r>
    </w:p>
    <w:p w14:paraId="3F0CF5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CESI仿宋-GB18030" w:hAnsi="CESI仿宋-GB18030" w:eastAsia="CESI仿宋-GB18030" w:cs="CESI仿宋-GB18030"/>
          <w:kern w:val="2"/>
          <w:sz w:val="32"/>
          <w:szCs w:val="32"/>
          <w:lang w:val="en-US" w:eastAsia="zh-CN" w:bidi="ar-SA"/>
        </w:rPr>
      </w:pPr>
      <w:r>
        <w:rPr>
          <w:rFonts w:hint="eastAsia" w:ascii="CESI仿宋-GB18030" w:hAnsi="CESI仿宋-GB18030" w:eastAsia="CESI仿宋-GB18030" w:cs="CESI仿宋-GB18030"/>
          <w:kern w:val="2"/>
          <w:sz w:val="32"/>
          <w:szCs w:val="32"/>
          <w:lang w:val="en-US" w:eastAsia="zh-CN" w:bidi="ar-SA"/>
        </w:rPr>
        <w:t>招标方式：依规发布采购比选公告，公开项目需求、施工内容、技术标准、供应商资质等信息，综合对比报价及服务方案择优确定合作单位。</w:t>
      </w:r>
    </w:p>
    <w:p w14:paraId="38D964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CESI仿宋-GB18030" w:hAnsi="CESI仿宋-GB18030" w:eastAsia="CESI仿宋-GB18030" w:cs="CESI仿宋-GB18030"/>
          <w:kern w:val="2"/>
          <w:sz w:val="32"/>
          <w:szCs w:val="32"/>
          <w:lang w:val="en-US" w:eastAsia="zh-CN" w:bidi="ar-SA"/>
        </w:rPr>
      </w:pPr>
      <w:r>
        <w:rPr>
          <w:rFonts w:hint="eastAsia" w:ascii="CESI仿宋-GB18030" w:hAnsi="CESI仿宋-GB18030" w:eastAsia="CESI仿宋-GB18030" w:cs="CESI仿宋-GB18030"/>
          <w:kern w:val="2"/>
          <w:sz w:val="32"/>
          <w:szCs w:val="32"/>
          <w:lang w:val="en-US" w:eastAsia="zh-CN" w:bidi="ar-SA"/>
        </w:rPr>
        <w:t>项目用途：为落实消防整改要求，消除安全隐患，规避火情扩散风险，保障校园人员及建筑设施安全，提升楼宇防火隔火能力，维护校园消防安全稳定，特实施本次更换         防火门窗及配套设施项目。</w:t>
      </w:r>
    </w:p>
    <w:p w14:paraId="352F9114">
      <w:pPr>
        <w:keepNext w:val="0"/>
        <w:keepLines w:val="0"/>
        <w:pageBreakBefore w:val="0"/>
        <w:widowControl w:val="0"/>
        <w:tabs>
          <w:tab w:val="left" w:pos="57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CESI仿宋-GB18030" w:hAnsi="CESI仿宋-GB18030" w:eastAsia="CESI仿宋-GB18030" w:cs="CESI仿宋-GB18030"/>
          <w:kern w:val="2"/>
          <w:sz w:val="32"/>
          <w:szCs w:val="32"/>
          <w:lang w:val="en-US" w:eastAsia="zh-CN" w:bidi="ar-SA"/>
        </w:rPr>
      </w:pPr>
      <w:r>
        <w:rPr>
          <w:rFonts w:hint="eastAsia" w:ascii="CESI仿宋-GB18030" w:hAnsi="CESI仿宋-GB18030" w:eastAsia="CESI仿宋-GB18030" w:cs="CESI仿宋-GB18030"/>
          <w:b/>
          <w:bCs/>
          <w:kern w:val="2"/>
          <w:sz w:val="32"/>
          <w:szCs w:val="32"/>
          <w:lang w:val="en-US" w:eastAsia="zh-CN" w:bidi="ar-SA"/>
        </w:rPr>
        <w:t>二、项目内容及技术参数</w:t>
      </w:r>
    </w:p>
    <w:p w14:paraId="74E52F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CESI仿宋-GB18030" w:hAnsi="CESI仿宋-GB18030" w:eastAsia="CESI仿宋-GB18030" w:cs="CESI仿宋-GB18030"/>
          <w:kern w:val="2"/>
          <w:sz w:val="32"/>
          <w:szCs w:val="32"/>
          <w:lang w:val="en-US" w:eastAsia="zh-CN" w:bidi="ar-SA"/>
        </w:rPr>
      </w:pPr>
      <w:r>
        <w:rPr>
          <w:rFonts w:hint="eastAsia" w:ascii="CESI仿宋-GB18030" w:hAnsi="CESI仿宋-GB18030" w:eastAsia="CESI仿宋-GB18030" w:cs="CESI仿宋-GB18030"/>
          <w:kern w:val="2"/>
          <w:sz w:val="32"/>
          <w:szCs w:val="32"/>
          <w:lang w:val="en-US" w:eastAsia="zh-CN" w:bidi="ar-SA"/>
        </w:rPr>
        <w:t>项目概况：主要对新城校区警训楼副楼西侧一、二层进行门、窗改造。拆除区域原有普通门窗及老旧防爆轴流风机，更换安装符合国家消防相关规范的甲级防火门、窗，并完成4台防爆轴流风机拆旧重装作业，弥补建筑防火间距不足短板，确保整改后符合消防规范，顺利通过消防复检。</w:t>
      </w:r>
    </w:p>
    <w:p w14:paraId="5D35EA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CESI仿宋-GB18030" w:hAnsi="CESI仿宋-GB18030" w:eastAsia="CESI仿宋-GB18030" w:cs="CESI仿宋-GB18030"/>
          <w:kern w:val="2"/>
          <w:sz w:val="32"/>
          <w:szCs w:val="32"/>
          <w:lang w:val="en-US" w:eastAsia="zh-CN" w:bidi="ar-SA"/>
        </w:rPr>
      </w:pPr>
      <w:r>
        <w:rPr>
          <w:rFonts w:hint="eastAsia" w:ascii="CESI仿宋-GB18030" w:hAnsi="CESI仿宋-GB18030" w:eastAsia="CESI仿宋-GB18030" w:cs="CESI仿宋-GB18030"/>
          <w:kern w:val="2"/>
          <w:sz w:val="32"/>
          <w:szCs w:val="32"/>
          <w:lang w:val="en-US" w:eastAsia="zh-CN" w:bidi="ar-SA"/>
        </w:rPr>
        <w:t>具体工程量明细如下：</w:t>
      </w:r>
    </w:p>
    <w:p w14:paraId="2DA08D4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CESI仿宋-GB18030" w:hAnsi="CESI仿宋-GB18030" w:eastAsia="CESI仿宋-GB18030" w:cs="CESI仿宋-GB18030"/>
          <w:kern w:val="2"/>
          <w:sz w:val="32"/>
          <w:szCs w:val="32"/>
          <w:lang w:val="en-US" w:eastAsia="zh-CN" w:bidi="ar-SA"/>
        </w:rPr>
      </w:pPr>
      <w:r>
        <w:rPr>
          <w:rFonts w:hint="eastAsia" w:ascii="CESI仿宋-GB18030" w:hAnsi="CESI仿宋-GB18030" w:eastAsia="CESI仿宋-GB18030" w:cs="CESI仿宋-GB18030"/>
          <w:kern w:val="2"/>
          <w:sz w:val="32"/>
          <w:szCs w:val="32"/>
          <w:lang w:val="en-US" w:eastAsia="zh-CN" w:bidi="ar-SA"/>
        </w:rPr>
        <w:t>普通门窗拆除工程：拆除警训楼副楼西侧一、二层原有普通窗户及室外普通防盗门，总拆除面积89.5㎡，含门窗框、玻璃、五金配件拆除，及建筑垃圾清理、洞口平整处理。</w:t>
      </w:r>
    </w:p>
    <w:p w14:paraId="0435933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CESI仿宋-GB18030" w:hAnsi="CESI仿宋-GB18030" w:eastAsia="CESI仿宋-GB18030" w:cs="CESI仿宋-GB18030"/>
          <w:kern w:val="2"/>
          <w:sz w:val="32"/>
          <w:szCs w:val="32"/>
          <w:lang w:val="en-US" w:eastAsia="zh-CN" w:bidi="ar-SA"/>
        </w:rPr>
      </w:pPr>
    </w:p>
    <w:p w14:paraId="4DA2C1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CESI仿宋-GB18030" w:hAnsi="CESI仿宋-GB18030" w:eastAsia="CESI仿宋-GB18030" w:cs="CESI仿宋-GB18030"/>
          <w:kern w:val="2"/>
          <w:sz w:val="32"/>
          <w:szCs w:val="32"/>
          <w:lang w:val="en-US" w:eastAsia="zh-CN" w:bidi="ar-SA"/>
        </w:rPr>
      </w:pPr>
      <w:r>
        <w:rPr>
          <w:rFonts w:hint="eastAsia" w:ascii="CESI仿宋-GB18030" w:hAnsi="CESI仿宋-GB18030" w:eastAsia="CESI仿宋-GB18030" w:cs="CESI仿宋-GB18030"/>
          <w:kern w:val="2"/>
          <w:sz w:val="32"/>
          <w:szCs w:val="32"/>
          <w:lang w:val="en-US" w:eastAsia="zh-CN" w:bidi="ar-SA"/>
        </w:rPr>
        <w:t>甲级防火窗安装工程：原址新装合规甲级防火窗（钢质隔热双层防火窗），总安装面积86.5㎡，包含定制、运输、安装、密封调试、配件装配及成品保护等全套工序。</w:t>
      </w:r>
    </w:p>
    <w:p w14:paraId="41BEB8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CESI仿宋-GB18030" w:hAnsi="CESI仿宋-GB18030" w:eastAsia="CESI仿宋-GB18030" w:cs="CESI仿宋-GB18030"/>
          <w:kern w:val="2"/>
          <w:sz w:val="32"/>
          <w:szCs w:val="32"/>
          <w:lang w:val="en-US" w:eastAsia="zh-CN" w:bidi="ar-SA"/>
        </w:rPr>
      </w:pPr>
      <w:r>
        <w:rPr>
          <w:rFonts w:hint="eastAsia" w:ascii="CESI仿宋-GB18030" w:hAnsi="CESI仿宋-GB18030" w:eastAsia="CESI仿宋-GB18030" w:cs="CESI仿宋-GB18030"/>
          <w:kern w:val="2"/>
          <w:sz w:val="32"/>
          <w:szCs w:val="32"/>
          <w:lang w:val="en-US" w:eastAsia="zh-CN" w:bidi="ar-SA"/>
        </w:rPr>
        <w:t>甲级防火门安装工程：更换西侧直通室外普通防盗门，新装甲级防火门1套，包含定制、运输、安装、封堵调试、消防密封处理等全流程施工。</w:t>
      </w:r>
    </w:p>
    <w:p w14:paraId="0A2756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CESI仿宋-GB18030" w:hAnsi="CESI仿宋-GB18030" w:eastAsia="CESI仿宋-GB18030" w:cs="CESI仿宋-GB18030"/>
          <w:kern w:val="2"/>
          <w:sz w:val="32"/>
          <w:szCs w:val="32"/>
          <w:lang w:val="en-US" w:eastAsia="zh-CN" w:bidi="ar-SA"/>
        </w:rPr>
      </w:pPr>
      <w:r>
        <w:rPr>
          <w:rFonts w:hint="eastAsia" w:ascii="CESI仿宋-GB18030" w:hAnsi="CESI仿宋-GB18030" w:eastAsia="CESI仿宋-GB18030" w:cs="CESI仿宋-GB18030"/>
          <w:kern w:val="2"/>
          <w:sz w:val="32"/>
          <w:szCs w:val="32"/>
          <w:lang w:val="en-US" w:eastAsia="zh-CN" w:bidi="ar-SA"/>
        </w:rPr>
        <w:t>防爆轴流风机改造工程：完成4个防爆轴流风机拆旧重装作业，含旧设备拆除、线路规整、旧机重新安装固定、调试试运行，确保设备达标运行。</w:t>
      </w:r>
    </w:p>
    <w:p w14:paraId="4701A7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CESI仿宋-GB18030" w:hAnsi="CESI仿宋-GB18030" w:eastAsia="CESI仿宋-GB18030" w:cs="CESI仿宋-GB18030"/>
          <w:kern w:val="2"/>
          <w:sz w:val="32"/>
          <w:szCs w:val="32"/>
          <w:lang w:val="en-US" w:eastAsia="zh-CN" w:bidi="ar-SA"/>
        </w:rPr>
      </w:pPr>
      <w:r>
        <w:rPr>
          <w:rFonts w:hint="eastAsia" w:ascii="CESI仿宋-GB18030" w:hAnsi="CESI仿宋-GB18030" w:eastAsia="CESI仿宋-GB18030" w:cs="CESI仿宋-GB18030"/>
          <w:kern w:val="2"/>
          <w:sz w:val="32"/>
          <w:szCs w:val="32"/>
          <w:lang w:val="en-US" w:eastAsia="zh-CN" w:bidi="ar-SA"/>
        </w:rPr>
        <w:t>备注：本次施工含材料运输、现场施工、安装调试、垃圾清运、现场复原及质保售后等配套服务，完工后整体消防设施需功能完好、符合规范。</w:t>
      </w:r>
    </w:p>
    <w:p w14:paraId="58B13A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560" w:lineRule="exact"/>
        <w:ind w:firstLine="640"/>
        <w:jc w:val="both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</w:pPr>
    </w:p>
    <w:p w14:paraId="7E129C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560" w:lineRule="exact"/>
        <w:ind w:firstLine="640"/>
        <w:jc w:val="both"/>
        <w:textAlignment w:val="auto"/>
        <w:rPr>
          <w:rFonts w:hint="default" w:ascii="仿宋_GB2312" w:hAnsi="仿宋_GB2312" w:eastAsia="仿宋_GB2312" w:cs="仿宋_GB2312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 xml:space="preserve">                                   </w:t>
      </w:r>
    </w:p>
    <w:p w14:paraId="328B4DA9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225" w:afterAutospacing="0" w:line="555" w:lineRule="atLeast"/>
        <w:ind w:left="0" w:right="0" w:firstLine="645"/>
        <w:jc w:val="left"/>
        <w:rPr>
          <w:rFonts w:hint="default" w:ascii="方正小标宋简体" w:hAnsi="方正小标宋简体" w:eastAsia="方正小标宋简体" w:cs="方正小标宋简体"/>
          <w:b/>
          <w:kern w:val="0"/>
          <w:sz w:val="44"/>
          <w:szCs w:val="44"/>
          <w:lang w:val="en-US" w:eastAsia="zh-CN"/>
        </w:rPr>
      </w:pPr>
    </w:p>
    <w:p w14:paraId="4AEC0C71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BA701A64-A571-4AFF-8AB3-96E934DEC740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039248A9-5F97-41C7-B160-E8096203E850}"/>
  </w:font>
  <w:font w:name="CESI仿宋-GB18030">
    <w:altName w:val="仿宋"/>
    <w:panose1 w:val="02000500000000000000"/>
    <w:charset w:val="86"/>
    <w:family w:val="auto"/>
    <w:pitch w:val="default"/>
    <w:sig w:usb0="00000000" w:usb1="00000000" w:usb2="00000016" w:usb3="00000000" w:csb0="0004000F" w:csb1="00000000"/>
    <w:embedRegular r:id="rId3" w:fontKey="{D5A47219-CC2F-4EF1-96F6-5888C850A27A}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  <w:embedRegular r:id="rId4" w:fontKey="{9B4C2830-AC9F-406F-B014-37B539480B61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1A7ECF34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2650B75"/>
    <w:rsid w:val="52650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2026-05-27T10:29:00Z</dcterms:created>
  <dc:creator>曼曼</dc:creator>
  <cp:lastModifiedBy>曼曼</cp:lastModifiedBy>
  <dcterms:modified xsi:type="dcterms:W3CDTF">2026-05-27T10:29:31Z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646057709E034130A2049A45DD35CA8F_11</vt:lpwstr>
  </property>
  <property fmtid="{D5CDD505-2E9C-101B-9397-08002B2CF9AE}" pid="4" name="KSOTemplateDocerSaveRecord">
    <vt:lpwstr>eyJoZGlkIjoiOThhOWUzNjA1MWNkNDExMjUyYWNmZDY2ZDgwOTRhNjkiLCJ1c2VySWQiOiIzODY3MTgxMTAifQ==</vt:lpwstr>
  </property>
</Properties>
</file>